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3930" w14:textId="77777777" w:rsidR="00614553" w:rsidRPr="00EC22FD" w:rsidRDefault="00614553" w:rsidP="00614553">
      <w:pPr>
        <w:jc w:val="center"/>
        <w:rPr>
          <w:rFonts w:ascii="方正小标宋简体" w:eastAsia="方正小标宋简体" w:hAnsi="黑体" w:hint="eastAsia"/>
          <w:bCs/>
          <w:sz w:val="36"/>
          <w:szCs w:val="36"/>
        </w:rPr>
      </w:pPr>
      <w:r w:rsidRPr="00EC22FD">
        <w:rPr>
          <w:rFonts w:ascii="方正小标宋简体" w:eastAsia="方正小标宋简体" w:hAnsi="黑体" w:hint="eastAsia"/>
          <w:bCs/>
          <w:sz w:val="36"/>
          <w:szCs w:val="36"/>
        </w:rPr>
        <w:t>陕西省科学技术进步奖公示信息</w:t>
      </w:r>
    </w:p>
    <w:p w14:paraId="0633F182" w14:textId="77777777" w:rsidR="00614553" w:rsidRPr="00EC22FD" w:rsidRDefault="00614553" w:rsidP="00614553">
      <w:pPr>
        <w:jc w:val="center"/>
        <w:rPr>
          <w:rFonts w:ascii="仿宋_GB2312" w:eastAsia="仿宋_GB2312" w:hAnsi="黑体" w:hint="eastAsia"/>
          <w:b/>
          <w:bCs/>
          <w:sz w:val="24"/>
          <w:szCs w:val="24"/>
        </w:rPr>
      </w:pPr>
      <w:r w:rsidRPr="00EC22FD">
        <w:rPr>
          <w:rFonts w:ascii="方正小标宋简体" w:eastAsia="方正小标宋简体" w:hAnsi="黑体" w:hint="eastAsia"/>
          <w:bCs/>
          <w:sz w:val="36"/>
          <w:szCs w:val="36"/>
        </w:rPr>
        <w:t>（2025年度）</w:t>
      </w:r>
    </w:p>
    <w:p w14:paraId="167BD976" w14:textId="77777777" w:rsidR="00614553" w:rsidRPr="00614553" w:rsidRDefault="00614553" w:rsidP="00614553">
      <w:pPr>
        <w:spacing w:line="408" w:lineRule="auto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一、项目名称</w:t>
      </w: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:</w:t>
      </w:r>
    </w:p>
    <w:p w14:paraId="285241E9" w14:textId="77777777" w:rsidR="00614553" w:rsidRPr="00614553" w:rsidRDefault="00614553" w:rsidP="00614553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bookmarkStart w:id="0" w:name="_Hlk207807713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吴起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延安组古地貌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断裂复合输导成藏机理及勘探新突破</w:t>
      </w:r>
    </w:p>
    <w:bookmarkEnd w:id="0"/>
    <w:p w14:paraId="76B74A67" w14:textId="77777777" w:rsidR="00614553" w:rsidRPr="00614553" w:rsidRDefault="00614553" w:rsidP="00614553">
      <w:pPr>
        <w:spacing w:line="408" w:lineRule="auto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二、提名奖种</w:t>
      </w:r>
    </w:p>
    <w:p w14:paraId="70AE4B8C" w14:textId="77777777" w:rsidR="00614553" w:rsidRPr="00614553" w:rsidRDefault="00614553" w:rsidP="00614553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陕西省科学技术进步奖</w:t>
      </w:r>
    </w:p>
    <w:p w14:paraId="69953D0E" w14:textId="77777777" w:rsidR="00614553" w:rsidRPr="00614553" w:rsidRDefault="00614553" w:rsidP="00614553">
      <w:pPr>
        <w:spacing w:line="408" w:lineRule="auto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三、提名者及提名意见</w:t>
      </w:r>
    </w:p>
    <w:p w14:paraId="1D544464" w14:textId="77777777" w:rsidR="00614553" w:rsidRPr="00614553" w:rsidRDefault="00614553" w:rsidP="00614553">
      <w:pPr>
        <w:spacing w:line="408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提名者：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陕西省化工学会</w:t>
      </w:r>
    </w:p>
    <w:p w14:paraId="44D05EEF" w14:textId="77777777" w:rsidR="00614553" w:rsidRPr="00614553" w:rsidRDefault="00614553" w:rsidP="00614553">
      <w:pPr>
        <w:spacing w:line="408" w:lineRule="auto"/>
        <w:ind w:firstLineChars="200" w:firstLine="482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提名意见：</w:t>
      </w:r>
    </w:p>
    <w:p w14:paraId="70C02D8C" w14:textId="77777777" w:rsidR="00D4641D" w:rsidRDefault="00D4641D" w:rsidP="00D4641D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项目聚焦延安组油藏勘探中存在的油气来源认识不清、油气运移通道及路径不明、成藏规律与勘探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实践矛盾突出等问题，经攻关，取得以下创新成果：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</w:p>
    <w:p w14:paraId="79B21EFE" w14:textId="77777777" w:rsidR="00D4641D" w:rsidRDefault="00D4641D" w:rsidP="00D4641D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创新应用三环萜烷分布样式，成功</w:t>
      </w:r>
      <w:proofErr w:type="gramStart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刻画长</w:t>
      </w:r>
      <w:proofErr w:type="gramEnd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7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烃源岩的横向地化差异格局，首次明确了吴起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靖边地区延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  <w:proofErr w:type="gramStart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安组油气</w:t>
      </w:r>
      <w:proofErr w:type="gramEnd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来源为湖盆中心长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7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优质烃源岩，打破了以往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混源供烃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的传统认识，解决了长期存在的油源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争议。创建了无</w:t>
      </w:r>
      <w:proofErr w:type="gramStart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震条件</w:t>
      </w:r>
      <w:proofErr w:type="gramEnd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下不整合面测井精细追踪对比方法，实现了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古地貌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的精细刻画，重新厘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定了前</w:t>
      </w:r>
      <w:proofErr w:type="gramStart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侏</w:t>
      </w:r>
      <w:proofErr w:type="gramEnd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罗</w:t>
      </w:r>
      <w:proofErr w:type="gramStart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世</w:t>
      </w:r>
      <w:proofErr w:type="gramEnd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古河道的展布与下切深度；创新了多因素融合地</w:t>
      </w:r>
      <w:proofErr w:type="gramStart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化指标</w:t>
      </w:r>
      <w:proofErr w:type="gramEnd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示踪的油气运移路径评价方法，确定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了油气运移路径，揭示了延安组油藏运移方式的区域性差异。建立了吴起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</w:t>
      </w:r>
      <w:proofErr w:type="gramStart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延安组古地貌</w:t>
      </w:r>
      <w:proofErr w:type="gramEnd"/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断裂油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藏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单源供烃、多元输导、两期充注、差异聚集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的成藏模式，有效指导勘探实践。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</w:p>
    <w:p w14:paraId="7DC3F23E" w14:textId="2FDA3212" w:rsidR="00D4641D" w:rsidRDefault="00D4641D" w:rsidP="00D4641D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项目研究成果共形成知识产权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15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项，授权专利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4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项（发明专利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项），发表论文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10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篇（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3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篇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SCI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、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篇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EI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），建立企业标准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项。通过应用，新增原油地质储量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7741.99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万吨。其中，靖边地区勘探成效显著，新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增原油地质储量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1970.87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万吨，三年累计产油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52.58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万吨，累计新增销售额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17.71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亿元，新增利润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3.63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亿元，实现地方新增税收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2.73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亿元。</w:t>
      </w: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 </w:t>
      </w:r>
    </w:p>
    <w:p w14:paraId="3692C2F9" w14:textId="6D9767CC" w:rsidR="00D4641D" w:rsidRDefault="00D4641D" w:rsidP="00D4641D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D4641D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提名该项目为陕西省科学技术进步奖三等奖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。</w:t>
      </w:r>
    </w:p>
    <w:p w14:paraId="77055D52" w14:textId="61312CDB" w:rsidR="00614553" w:rsidRPr="00614553" w:rsidRDefault="00614553" w:rsidP="00D4641D">
      <w:pPr>
        <w:spacing w:line="408" w:lineRule="auto"/>
        <w:ind w:firstLineChars="200" w:firstLine="482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val="zh-CN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四、</w:t>
      </w: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val="zh-CN"/>
          <w14:ligatures w14:val="none"/>
        </w:rPr>
        <w:t>项目简介</w:t>
      </w:r>
    </w:p>
    <w:p w14:paraId="23DA074E" w14:textId="77777777" w:rsidR="00614553" w:rsidRPr="00614553" w:rsidRDefault="00614553" w:rsidP="00614553">
      <w:pPr>
        <w:spacing w:line="408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</w:pPr>
      <w:bookmarkStart w:id="1" w:name="_Hlk191303992"/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lastRenderedPageBreak/>
        <w:t>1</w:t>
      </w: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、主要技术内容</w:t>
      </w:r>
    </w:p>
    <w:p w14:paraId="7E570031" w14:textId="77777777" w:rsidR="00614553" w:rsidRPr="00614553" w:rsidRDefault="00614553" w:rsidP="00614553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延安组作为鄂尔多斯盆地的主力产油层系之一，虽然含油面积小，但整体埋深浅、储量丰度高、单井产量高、具有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小而肥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特点。但随着勘探工作的深入，延安组储量发现逐年减少，勘探成功率较低，下一步勘探方向不明。延安组油藏目前面临的油气来源认识不清、现有输导运移模式缺乏量化、成藏规律认识与勘探实践相矛盾等诸多严重制约勘探的问题。针对以上问题，本项目以油源、输导运移体系评价及关键成藏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期确定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等成藏关键要素为抓手，以有利勘探目标预测为最终导向，对延安组成藏机理进行系统系攻关。取得的主要成果有：</w:t>
      </w:r>
    </w:p>
    <w:p w14:paraId="6AAF553A" w14:textId="77777777" w:rsidR="00614553" w:rsidRPr="00614553" w:rsidRDefault="00614553" w:rsidP="00614553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（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）针对延安组油气来源问题，基于烃源岩和原油地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化指标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分析，成功刻画了长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7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烃源岩的横向地化差异，首次明确了吴起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靖边地区延安组油气来源为湖盆中心长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7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优质烃源岩，打破了以往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混源供烃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的传统认识。</w:t>
      </w:r>
    </w:p>
    <w:p w14:paraId="636594F8" w14:textId="77777777" w:rsidR="00614553" w:rsidRPr="00614553" w:rsidRDefault="00614553" w:rsidP="00614553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（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）针对油气运气路径及输导体系不明确的问题，通过建立多尺度输导体系表征和油气运移地化示踪方法，量化表征了裂缝的分布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；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创建了无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震条件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下不整合面测井精细追踪对比方法，实现了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古地貌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的精细刻画，识别精度达到米级，改变了以往鄂尔多斯盆地前侏罗系深切河谷仅下切至长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油层组的认识，发现吴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起地区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深切河谷可下切至长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4+5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，揭示了延安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组石油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的运移路径和优势注入点。</w:t>
      </w:r>
    </w:p>
    <w:p w14:paraId="4B10D472" w14:textId="77777777" w:rsidR="00614553" w:rsidRPr="00614553" w:rsidRDefault="00614553" w:rsidP="00614553">
      <w:pPr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（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3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）研究确定了延安组主成藏期次，理清了成藏因素之间时空动态耦合关系，建立了吴起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靖边地区延安组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古地貌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油藏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单源供烃、多元输导、两期充注、差异聚集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的成藏模式，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并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运用数值模拟技术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模拟</w:t>
      </w:r>
      <w:proofErr w:type="gramStart"/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油气运聚过程</w:t>
      </w:r>
      <w:proofErr w:type="gramEnd"/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，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动态重现了油气运移、聚集过程和分布特征，实现了延安组油藏分布的预测，指明了勘探方向。</w:t>
      </w:r>
    </w:p>
    <w:bookmarkEnd w:id="1"/>
    <w:p w14:paraId="5FB2F7E6" w14:textId="77777777" w:rsidR="00614553" w:rsidRPr="00614553" w:rsidRDefault="00614553" w:rsidP="00614553">
      <w:pPr>
        <w:spacing w:line="408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2</w:t>
      </w: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、知识产权情况</w:t>
      </w: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 xml:space="preserve"> </w:t>
      </w:r>
    </w:p>
    <w:p w14:paraId="6FDD0E44" w14:textId="77777777" w:rsidR="00614553" w:rsidRPr="00614553" w:rsidRDefault="00614553" w:rsidP="00614553">
      <w:pPr>
        <w:autoSpaceDE w:val="0"/>
        <w:autoSpaceDN w:val="0"/>
        <w:adjustRightInd w:val="0"/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项目研究成果共形成知识产权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15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项，授权专利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4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项（发明专利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项），发表论文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10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篇（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3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篇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SCI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、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篇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EI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），建立企业标准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项。</w:t>
      </w:r>
    </w:p>
    <w:p w14:paraId="0E792D22" w14:textId="77777777" w:rsidR="00614553" w:rsidRPr="00614553" w:rsidRDefault="00614553" w:rsidP="00614553">
      <w:pPr>
        <w:spacing w:line="408" w:lineRule="auto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五、客观评价</w:t>
      </w:r>
    </w:p>
    <w:p w14:paraId="59C53084" w14:textId="77777777" w:rsidR="00614553" w:rsidRPr="00614553" w:rsidRDefault="00614553" w:rsidP="00614553">
      <w:pPr>
        <w:spacing w:line="408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1</w:t>
      </w: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、获奖情况</w:t>
      </w:r>
    </w:p>
    <w:p w14:paraId="7CE31682" w14:textId="77777777" w:rsidR="00614553" w:rsidRPr="00614553" w:rsidRDefault="00614553" w:rsidP="00614553">
      <w:pPr>
        <w:autoSpaceDE w:val="0"/>
        <w:autoSpaceDN w:val="0"/>
        <w:adjustRightInd w:val="0"/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2025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年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4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月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26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日，陕西省化工学会组织专家对成果进行评审，评审专家一致认为：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研究创新了油源对比和输导运移新方法，形成了吴起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靖边地区延安组古地貌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lastRenderedPageBreak/>
        <w:t>复合输导成藏机理新认识，支撑了吴起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靖边地区延安组高效勘探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，获得了陕西省化工学会科技进步一等奖。</w:t>
      </w:r>
    </w:p>
    <w:p w14:paraId="2EE38246" w14:textId="77777777" w:rsidR="00614553" w:rsidRPr="00614553" w:rsidRDefault="00614553" w:rsidP="00614553">
      <w:pPr>
        <w:spacing w:line="408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2</w:t>
      </w: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、科技查新</w:t>
      </w:r>
    </w:p>
    <w:p w14:paraId="69097372" w14:textId="77777777" w:rsidR="00614553" w:rsidRPr="00614553" w:rsidRDefault="00614553" w:rsidP="00614553">
      <w:pPr>
        <w:autoSpaceDE w:val="0"/>
        <w:autoSpaceDN w:val="0"/>
        <w:adjustRightInd w:val="0"/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2025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年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8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月，科学技术部西南信息中心查新中心（一级科技查新咨询单位），进行国内外查新认为：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在所检文献以及时限范围内，除了委托单位公开发表的文献外，国内外未见相同文献报道。本项目具有新颖性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。</w:t>
      </w:r>
    </w:p>
    <w:p w14:paraId="2A9EC936" w14:textId="77777777" w:rsidR="00614553" w:rsidRPr="00614553" w:rsidRDefault="00614553" w:rsidP="00614553">
      <w:pPr>
        <w:spacing w:line="408" w:lineRule="auto"/>
        <w:ind w:firstLineChars="200" w:firstLine="482"/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3</w:t>
      </w:r>
      <w:r w:rsidRPr="00614553">
        <w:rPr>
          <w:rFonts w:ascii="Times New Roman" w:eastAsia="宋体" w:hAnsi="Times New Roman" w:cs="Times New Roman"/>
          <w:b/>
          <w:color w:val="000000"/>
          <w:sz w:val="24"/>
          <w:szCs w:val="24"/>
          <w14:ligatures w14:val="none"/>
        </w:rPr>
        <w:t>、成果鉴定</w:t>
      </w:r>
    </w:p>
    <w:p w14:paraId="2899EC91" w14:textId="77777777" w:rsidR="00614553" w:rsidRPr="00614553" w:rsidRDefault="00614553" w:rsidP="00614553">
      <w:pPr>
        <w:autoSpaceDE w:val="0"/>
        <w:autoSpaceDN w:val="0"/>
        <w:adjustRightInd w:val="0"/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2025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年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8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月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26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日，陕西省化工学会在西安召开了由陕西延长石油（集团）有限责任公司完成的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吴起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靖边地区延安组古地貌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断裂复合输导成藏机理及勘探新突破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科技成果鉴定会，鉴定委员会听取了成果汇报，审阅了相关技术资料，经质询和讨论，鉴定委员会认为，该成果整体技术达到了国际先进水平，一致同意通过科技成果鉴定。建议加速该成果的推广应用。</w:t>
      </w:r>
    </w:p>
    <w:p w14:paraId="3415493F" w14:textId="77777777" w:rsidR="00614553" w:rsidRPr="00614553" w:rsidRDefault="00614553" w:rsidP="00614553">
      <w:pPr>
        <w:spacing w:line="408" w:lineRule="auto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六、应用情况</w:t>
      </w:r>
    </w:p>
    <w:p w14:paraId="2FA7D62C" w14:textId="77777777" w:rsidR="00614553" w:rsidRPr="00614553" w:rsidRDefault="00614553" w:rsidP="00614553">
      <w:pPr>
        <w:autoSpaceDE w:val="0"/>
        <w:autoSpaceDN w:val="0"/>
        <w:adjustRightInd w:val="0"/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研究成果指导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2022-2024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年延安组勘探部署，新增地质储量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7741.99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万吨。其中，靖边采油厂勘探成效显著，部署实施探井共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109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口，获工业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油流井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49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口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，发现了中山涧区块中探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6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、中探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59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、中探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63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、中探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82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、新城区块新探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井区等一批延安组油藏，新增地质储量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1970.87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万吨，三年累计产油量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52.58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万吨，为靖边采油厂产量重上百万吨并持续稳产奠定了坚实基础。</w:t>
      </w:r>
    </w:p>
    <w:p w14:paraId="54D0191F" w14:textId="77777777" w:rsidR="00614553" w:rsidRPr="00614553" w:rsidRDefault="00614553" w:rsidP="00614553">
      <w:pPr>
        <w:autoSpaceDE w:val="0"/>
        <w:autoSpaceDN w:val="0"/>
        <w:adjustRightInd w:val="0"/>
        <w:spacing w:line="408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研究成果高效指导了勘探实践，将持续为延安组勘探提供理论支撑。</w:t>
      </w:r>
    </w:p>
    <w:p w14:paraId="4E608A82" w14:textId="77777777" w:rsidR="00614553" w:rsidRPr="00614553" w:rsidRDefault="00614553" w:rsidP="00614553">
      <w:pPr>
        <w:rPr>
          <w:rFonts w:ascii="Times New Roman" w:eastAsia="宋体" w:hAnsi="Times New Roman" w:cs="Times New Roman"/>
          <w:color w:val="000000"/>
          <w:szCs w:val="24"/>
          <w14:ligatures w14:val="none"/>
        </w:rPr>
      </w:pPr>
    </w:p>
    <w:p w14:paraId="68AE8BAB" w14:textId="77777777" w:rsidR="00614553" w:rsidRPr="00614553" w:rsidRDefault="00614553" w:rsidP="00614553">
      <w:pPr>
        <w:rPr>
          <w:rFonts w:ascii="Times New Roman" w:eastAsia="宋体" w:hAnsi="Times New Roman" w:cs="Times New Roman"/>
          <w:color w:val="000000"/>
          <w:szCs w:val="24"/>
          <w14:ligatures w14:val="none"/>
        </w:rPr>
        <w:sectPr w:rsidR="00614553" w:rsidRPr="00614553" w:rsidSect="00614553">
          <w:footerReference w:type="default" r:id="rId7"/>
          <w:pgSz w:w="11906" w:h="16838"/>
          <w:pgMar w:top="1247" w:right="1588" w:bottom="1304" w:left="1588" w:header="851" w:footer="992" w:gutter="0"/>
          <w:cols w:space="425"/>
          <w:docGrid w:type="linesAndChars" w:linePitch="312"/>
        </w:sectPr>
      </w:pPr>
    </w:p>
    <w:p w14:paraId="0B311549" w14:textId="77777777" w:rsidR="00614553" w:rsidRPr="00614553" w:rsidRDefault="00614553" w:rsidP="00614553">
      <w:pPr>
        <w:spacing w:before="240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lastRenderedPageBreak/>
        <w:t>七、主要知识产权和标准规范等目录</w:t>
      </w:r>
    </w:p>
    <w:p w14:paraId="750A5627" w14:textId="77777777" w:rsidR="00614553" w:rsidRPr="00614553" w:rsidRDefault="00614553" w:rsidP="00614553">
      <w:pPr>
        <w:spacing w:line="480" w:lineRule="exact"/>
        <w:jc w:val="center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表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 xml:space="preserve">1 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知识产权和标准规范表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842"/>
        <w:gridCol w:w="3683"/>
        <w:gridCol w:w="811"/>
        <w:gridCol w:w="1888"/>
        <w:gridCol w:w="1120"/>
        <w:gridCol w:w="1568"/>
        <w:gridCol w:w="1930"/>
        <w:gridCol w:w="1632"/>
      </w:tblGrid>
      <w:tr w:rsidR="00614553" w:rsidRPr="00614553" w14:paraId="2E928545" w14:textId="77777777" w:rsidTr="00852C04">
        <w:trPr>
          <w:trHeight w:val="567"/>
          <w:tblHeader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7FEB2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序号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12B520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知识产权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B6AE2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知识产权</w:t>
            </w:r>
          </w:p>
          <w:p w14:paraId="33004D46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具体名称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142DC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国家</w:t>
            </w:r>
          </w:p>
          <w:p w14:paraId="1E8EAFE4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(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地区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)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E799E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授权号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A0A7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授权</w:t>
            </w:r>
          </w:p>
          <w:p w14:paraId="48FC02FB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日期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B28A2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证书</w:t>
            </w:r>
          </w:p>
          <w:p w14:paraId="52229356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编号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B24D5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权利人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40CA0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发明人</w:t>
            </w:r>
          </w:p>
        </w:tc>
      </w:tr>
      <w:tr w:rsidR="00614553" w:rsidRPr="00614553" w14:paraId="4435A301" w14:textId="77777777" w:rsidTr="00852C04">
        <w:trPr>
          <w:trHeight w:hRule="exact"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0F7A1D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1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C8067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发明</w:t>
            </w:r>
          </w:p>
          <w:p w14:paraId="7266CF66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专利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F700B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一种有机质沉积环境判识图版的制作及其应用方法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A36BA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中国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426A97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CN 113092641 B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0007B5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2022-04-26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49753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5107820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E2CA2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西北大学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2328D4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王爱国、杨泽光、</w:t>
            </w:r>
          </w:p>
          <w:p w14:paraId="14E22F1A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李春雨、董姜畅</w:t>
            </w:r>
          </w:p>
        </w:tc>
      </w:tr>
      <w:tr w:rsidR="00614553" w:rsidRPr="00614553" w14:paraId="581972E7" w14:textId="77777777" w:rsidTr="00852C04">
        <w:trPr>
          <w:trHeight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B3DCB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3E8C2F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论文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4AF14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C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:vertAlign w:val="subscript"/>
                <w14:ligatures w14:val="none"/>
              </w:rPr>
              <w:t>20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-C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:vertAlign w:val="subscript"/>
                <w14:ligatures w14:val="none"/>
              </w:rPr>
              <w:t>21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-C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:vertAlign w:val="subscript"/>
                <w14:ligatures w14:val="none"/>
              </w:rPr>
              <w:t>23</w:t>
            </w: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 xml:space="preserve"> tricyclic </w:t>
            </w:r>
            <w:proofErr w:type="spellStart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terpanes</w:t>
            </w:r>
            <w:proofErr w:type="spellEnd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 xml:space="preserve"> abundance patterns: Origin and application to depositional environment identification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D8175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瑞士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C54A0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2023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73FEA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2023-01-19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BB9EA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Frontiers in Earth Science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831E8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西北大学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F5A57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王爱国、李春雨</w:t>
            </w: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、李</w:t>
            </w: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龙、蒲仁海</w:t>
            </w:r>
          </w:p>
        </w:tc>
      </w:tr>
      <w:tr w:rsidR="00614553" w:rsidRPr="00614553" w14:paraId="6A995678" w14:textId="77777777" w:rsidTr="00852C04">
        <w:trPr>
          <w:trHeight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9E3B4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3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815DCA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论文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F7C95B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鄂尔多斯</w:t>
            </w:r>
            <w:proofErr w:type="gramStart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盆地志靖地区</w:t>
            </w:r>
            <w:proofErr w:type="gramEnd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原油地化特征及其对延安组成藏的启示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459A8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中国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08BAC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2023,53(3):480-494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B393F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2023-06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01814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西北大学学报（自然科学版）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88A36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  <w:t>陕西延长石油（集团）有限责任公司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B1661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贺永红、王爱国、杜彦军、王变阳、</w:t>
            </w:r>
          </w:p>
          <w:p w14:paraId="70D65C21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宋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健、马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浪</w:t>
            </w:r>
          </w:p>
        </w:tc>
      </w:tr>
      <w:tr w:rsidR="00614553" w:rsidRPr="00614553" w14:paraId="5862A04D" w14:textId="77777777" w:rsidTr="00852C04">
        <w:trPr>
          <w:trHeight w:hRule="exact"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73CCC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Cs w:val="21"/>
                <w14:ligatures w14:val="none"/>
              </w:rPr>
              <w:t>4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4139C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论文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7115AC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鄂尔多斯盆地中部延长组烃源岩生物标志化合物特征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944B2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中国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D3902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2018, 38 (04): 604-610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70BB20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2018-07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77359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西安科技大学学报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0E411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  <w:t>陕西延长石油（集团）有限责任公司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5A25A2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董丽红、杜彦军、李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军、何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proofErr w:type="gramStart"/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斌</w:t>
            </w:r>
            <w:proofErr w:type="gramEnd"/>
          </w:p>
        </w:tc>
      </w:tr>
      <w:tr w:rsidR="00614553" w:rsidRPr="00614553" w14:paraId="5AAF760C" w14:textId="77777777" w:rsidTr="00852C04">
        <w:trPr>
          <w:trHeight w:val="806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C8BE7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5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00645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论文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D4761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Identification of Oil Vertical Migration Through Tectonic Fractures: A New Insight into the Oil Migration Process in the Central Ordos Basin, China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82490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瑞士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F775D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2025,18(283):1-19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62F676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2025-01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5F83D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Energies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1213C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西北大学、</w:t>
            </w:r>
          </w:p>
          <w:p w14:paraId="4E44FC46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  <w:t>陕西延长石油（集团）有限责任公司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EDE79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任懿炜、王爱国、杜彦军、李春雨、</w:t>
            </w:r>
          </w:p>
          <w:p w14:paraId="4EF9A804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王变阳</w:t>
            </w:r>
          </w:p>
        </w:tc>
      </w:tr>
      <w:tr w:rsidR="00614553" w:rsidRPr="00614553" w14:paraId="5F61026E" w14:textId="77777777" w:rsidTr="00852C04">
        <w:trPr>
          <w:trHeight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086F9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6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6C56A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论文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04DDE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含油砂岩抽提物中含氮化合物指标的有效性分析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8401A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中国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E210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2024(2):393-401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7057A1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2024-03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E90D6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石油实验地质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6710F2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西北大学、</w:t>
            </w:r>
          </w:p>
          <w:p w14:paraId="5701FE63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  <w:t>陕西延长石油（集团）有限责任公司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91115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朱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楠、王爱国、</w:t>
            </w:r>
            <w:proofErr w:type="gramStart"/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郭</w:t>
            </w:r>
            <w:proofErr w:type="gramEnd"/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proofErr w:type="gramStart"/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凯</w:t>
            </w:r>
            <w:proofErr w:type="gramEnd"/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、吴春燕、李春雨、杨泽光</w:t>
            </w:r>
          </w:p>
        </w:tc>
      </w:tr>
      <w:tr w:rsidR="00614553" w:rsidRPr="00614553" w14:paraId="1129461C" w14:textId="77777777" w:rsidTr="00852C04">
        <w:trPr>
          <w:trHeight w:hRule="exact"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731D2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7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F196F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发明</w:t>
            </w:r>
          </w:p>
          <w:p w14:paraId="2DEF907E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专利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6EB18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一种预测</w:t>
            </w:r>
            <w:proofErr w:type="gramStart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单个油</w:t>
            </w:r>
            <w:proofErr w:type="gramEnd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包裹体族组分和成熟度的方法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5CFD7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中国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30F98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CN 112666142 B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A25AA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2022-11-29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3D6BB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5613647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19408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西北大学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8D76A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王爱国、杨泽光、</w:t>
            </w:r>
          </w:p>
          <w:p w14:paraId="14CCD58D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李春雨、董姜畅</w:t>
            </w:r>
          </w:p>
        </w:tc>
      </w:tr>
      <w:tr w:rsidR="00614553" w:rsidRPr="00614553" w14:paraId="64B85E99" w14:textId="77777777" w:rsidTr="00852C04">
        <w:trPr>
          <w:trHeight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36960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8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E7379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论文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0BC80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 xml:space="preserve">Combined use of in-reservoir geological records for oil-reservoir destruction identification: A case study in the </w:t>
            </w:r>
            <w:proofErr w:type="spellStart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Jingbian</w:t>
            </w:r>
            <w:proofErr w:type="spellEnd"/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 xml:space="preserve"> area (Ordos Basin, China)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C68A5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瑞士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75C3A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2023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A188E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2023-01-20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CC040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Frontiers in Earth Science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827B9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西北大学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18C132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杨泽光、王爱国、孟鹏云、陈</w:t>
            </w:r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 xml:space="preserve">  </w:t>
            </w:r>
            <w:proofErr w:type="gramStart"/>
            <w:r w:rsidRPr="00614553">
              <w:rPr>
                <w:rFonts w:ascii="Times New Roman" w:eastAsia="宋体" w:hAnsi="Times New Roman" w:cs="Times New Roman" w:hint="eastAsia"/>
                <w:color w:val="000000"/>
                <w:sz w:val="18"/>
                <w:szCs w:val="21"/>
                <w14:ligatures w14:val="none"/>
              </w:rPr>
              <w:t>珉</w:t>
            </w:r>
            <w:proofErr w:type="gramEnd"/>
          </w:p>
        </w:tc>
      </w:tr>
      <w:tr w:rsidR="00614553" w:rsidRPr="00614553" w14:paraId="29FA4669" w14:textId="77777777" w:rsidTr="00852C04">
        <w:trPr>
          <w:trHeight w:hRule="exact"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11FFB5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9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B7A5A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实用新型专利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19FFF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一种用于石油勘探的新型样品分析装置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C3B030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中国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ADDE8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ZL 2021 2 0230575.8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FD729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2021-09-10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E1D7C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17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17"/>
                <w14:ligatures w14:val="none"/>
              </w:rPr>
              <w:t>14154622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DCC81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  <w:t>陕西延长石油（集团）有限责任公司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B3C05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尹锦涛、高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潮、董满仓、王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晖</w:t>
            </w:r>
          </w:p>
        </w:tc>
      </w:tr>
      <w:tr w:rsidR="00614553" w:rsidRPr="00614553" w14:paraId="44967ADC" w14:textId="77777777" w:rsidTr="00852C04">
        <w:trPr>
          <w:trHeight w:hRule="exact" w:val="567"/>
          <w:jc w:val="center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C05A3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10</w:t>
            </w:r>
          </w:p>
        </w:tc>
        <w:tc>
          <w:tcPr>
            <w:tcW w:w="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0F4E0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实用新型专利</w:t>
            </w:r>
          </w:p>
        </w:tc>
        <w:tc>
          <w:tcPr>
            <w:tcW w:w="1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F0F7B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  <w:t>一种便携式岩心切割取样装置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19DB4" w14:textId="77777777" w:rsidR="00614553" w:rsidRPr="00614553" w:rsidRDefault="00614553" w:rsidP="00614553">
            <w:pPr>
              <w:spacing w:line="23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中国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6BC8D3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CN 218566927 U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4169B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2023-03-03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3E485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18551585</w:t>
            </w:r>
          </w:p>
        </w:tc>
        <w:tc>
          <w:tcPr>
            <w:tcW w:w="6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27C3C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14:ligatures w14:val="none"/>
              </w:rPr>
              <w:t>陕西延长石油（集团）有限责任公司</w:t>
            </w:r>
          </w:p>
        </w:tc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4F34C" w14:textId="77777777" w:rsidR="00614553" w:rsidRPr="00614553" w:rsidRDefault="00614553" w:rsidP="00614553">
            <w:pPr>
              <w:spacing w:line="230" w:lineRule="exact"/>
              <w:rPr>
                <w:rFonts w:ascii="Times New Roman" w:eastAsia="宋体" w:hAnsi="Times New Roman" w:cs="Times New Roman"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高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潮、梁全胜、尹锦涛、</w:t>
            </w:r>
            <w:proofErr w:type="gramStart"/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薛</w:t>
            </w:r>
            <w:proofErr w:type="gramEnd"/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 xml:space="preserve">  </w:t>
            </w:r>
            <w:r w:rsidRPr="00614553">
              <w:rPr>
                <w:rFonts w:ascii="Times New Roman" w:eastAsia="宋体" w:hAnsi="Times New Roman" w:cs="Times New Roman"/>
                <w:color w:val="000000"/>
                <w:sz w:val="18"/>
                <w:szCs w:val="21"/>
                <w14:ligatures w14:val="none"/>
              </w:rPr>
              <w:t>培</w:t>
            </w:r>
          </w:p>
        </w:tc>
      </w:tr>
    </w:tbl>
    <w:p w14:paraId="5BF41200" w14:textId="77777777" w:rsidR="00614553" w:rsidRPr="00614553" w:rsidRDefault="00614553" w:rsidP="00614553">
      <w:pPr>
        <w:rPr>
          <w:rFonts w:ascii="Times New Roman" w:eastAsia="宋体" w:hAnsi="Times New Roman" w:cs="Times New Roman"/>
          <w:color w:val="000000"/>
          <w:szCs w:val="24"/>
          <w14:ligatures w14:val="none"/>
        </w:rPr>
        <w:sectPr w:rsidR="00614553" w:rsidRPr="00614553" w:rsidSect="00614553">
          <w:pgSz w:w="16838" w:h="11906" w:orient="landscape"/>
          <w:pgMar w:top="1588" w:right="1418" w:bottom="1588" w:left="1474" w:header="851" w:footer="992" w:gutter="0"/>
          <w:cols w:space="425"/>
          <w:docGrid w:type="linesAndChars" w:linePitch="312"/>
        </w:sectPr>
      </w:pPr>
    </w:p>
    <w:p w14:paraId="3D63802A" w14:textId="77777777" w:rsidR="00614553" w:rsidRPr="00614553" w:rsidRDefault="00614553" w:rsidP="00614553">
      <w:pPr>
        <w:numPr>
          <w:ilvl w:val="0"/>
          <w:numId w:val="1"/>
        </w:numPr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lastRenderedPageBreak/>
        <w:t>主要完成人情况</w:t>
      </w:r>
    </w:p>
    <w:p w14:paraId="2D388FE5" w14:textId="77777777" w:rsidR="00614553" w:rsidRPr="00614553" w:rsidRDefault="00614553" w:rsidP="00614553">
      <w:pPr>
        <w:spacing w:line="480" w:lineRule="exact"/>
        <w:jc w:val="center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表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 xml:space="preserve">2 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主要完成人情况表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686"/>
        <w:gridCol w:w="1302"/>
        <w:gridCol w:w="1400"/>
        <w:gridCol w:w="1707"/>
        <w:gridCol w:w="1428"/>
        <w:gridCol w:w="1901"/>
      </w:tblGrid>
      <w:tr w:rsidR="00614553" w:rsidRPr="00614553" w14:paraId="3F64058B" w14:textId="77777777" w:rsidTr="00852C04">
        <w:trPr>
          <w:trHeight w:val="613"/>
          <w:jc w:val="center"/>
        </w:trPr>
        <w:tc>
          <w:tcPr>
            <w:tcW w:w="849" w:type="dxa"/>
            <w:vAlign w:val="center"/>
          </w:tcPr>
          <w:p w14:paraId="6DF5065A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姓名</w:t>
            </w:r>
          </w:p>
        </w:tc>
        <w:tc>
          <w:tcPr>
            <w:tcW w:w="686" w:type="dxa"/>
            <w:vAlign w:val="center"/>
          </w:tcPr>
          <w:p w14:paraId="6C01937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排名</w:t>
            </w:r>
          </w:p>
        </w:tc>
        <w:tc>
          <w:tcPr>
            <w:tcW w:w="1302" w:type="dxa"/>
            <w:vAlign w:val="center"/>
          </w:tcPr>
          <w:p w14:paraId="138253DC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行政职务</w:t>
            </w:r>
          </w:p>
        </w:tc>
        <w:tc>
          <w:tcPr>
            <w:tcW w:w="1400" w:type="dxa"/>
            <w:vAlign w:val="center"/>
          </w:tcPr>
          <w:p w14:paraId="09D7D18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技术职称</w:t>
            </w:r>
          </w:p>
        </w:tc>
        <w:tc>
          <w:tcPr>
            <w:tcW w:w="1707" w:type="dxa"/>
            <w:vAlign w:val="center"/>
          </w:tcPr>
          <w:p w14:paraId="378CE647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工作单位</w:t>
            </w:r>
          </w:p>
        </w:tc>
        <w:tc>
          <w:tcPr>
            <w:tcW w:w="1428" w:type="dxa"/>
            <w:vAlign w:val="center"/>
          </w:tcPr>
          <w:p w14:paraId="336B1646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完成单位</w:t>
            </w:r>
          </w:p>
        </w:tc>
        <w:tc>
          <w:tcPr>
            <w:tcW w:w="1901" w:type="dxa"/>
            <w:vAlign w:val="center"/>
          </w:tcPr>
          <w:p w14:paraId="2E424529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贡献</w:t>
            </w:r>
          </w:p>
        </w:tc>
      </w:tr>
      <w:tr w:rsidR="00614553" w:rsidRPr="00614553" w14:paraId="4CAD37CD" w14:textId="77777777" w:rsidTr="00852C04">
        <w:trPr>
          <w:trHeight w:val="88"/>
          <w:jc w:val="center"/>
        </w:trPr>
        <w:tc>
          <w:tcPr>
            <w:tcW w:w="849" w:type="dxa"/>
            <w:vAlign w:val="center"/>
          </w:tcPr>
          <w:p w14:paraId="7B35828E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王变阳</w:t>
            </w:r>
          </w:p>
        </w:tc>
        <w:tc>
          <w:tcPr>
            <w:tcW w:w="686" w:type="dxa"/>
            <w:vAlign w:val="center"/>
          </w:tcPr>
          <w:p w14:paraId="4EDE725A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1</w:t>
            </w:r>
          </w:p>
        </w:tc>
        <w:tc>
          <w:tcPr>
            <w:tcW w:w="1302" w:type="dxa"/>
            <w:vAlign w:val="center"/>
          </w:tcPr>
          <w:p w14:paraId="46D5CEC5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136A40DF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高级工程师</w:t>
            </w:r>
          </w:p>
        </w:tc>
        <w:tc>
          <w:tcPr>
            <w:tcW w:w="1707" w:type="dxa"/>
          </w:tcPr>
          <w:p w14:paraId="6E4774AA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陕西延长石油（集团）有限责任公司研究院</w:t>
            </w:r>
          </w:p>
        </w:tc>
        <w:tc>
          <w:tcPr>
            <w:tcW w:w="1428" w:type="dxa"/>
          </w:tcPr>
          <w:p w14:paraId="46538CCD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14:ligatures w14:val="none"/>
              </w:rPr>
              <w:t>陕西延长石油（集团）有限责任公司</w:t>
            </w:r>
          </w:p>
        </w:tc>
        <w:tc>
          <w:tcPr>
            <w:tcW w:w="1901" w:type="dxa"/>
            <w:vAlign w:val="center"/>
          </w:tcPr>
          <w:p w14:paraId="0E4D75CF" w14:textId="77777777" w:rsidR="00614553" w:rsidRPr="00614553" w:rsidRDefault="00614553" w:rsidP="00614553">
            <w:pPr>
              <w:jc w:val="left"/>
              <w:rPr>
                <w:rFonts w:ascii="Times New Roman" w:eastAsia="宋体" w:hAnsi="Calibri" w:cs="宋体"/>
                <w:color w:val="000000"/>
                <w:szCs w:val="21"/>
                <w14:ligatures w14:val="none"/>
              </w:rPr>
            </w:pPr>
            <w:proofErr w:type="gramStart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对厘清油</w:t>
            </w:r>
            <w:proofErr w:type="gramEnd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源、运移路径研究和成藏模式建立有重要贡献</w:t>
            </w:r>
          </w:p>
        </w:tc>
      </w:tr>
      <w:tr w:rsidR="00614553" w:rsidRPr="00614553" w14:paraId="755131AF" w14:textId="77777777" w:rsidTr="00852C04">
        <w:trPr>
          <w:trHeight w:val="914"/>
          <w:jc w:val="center"/>
        </w:trPr>
        <w:tc>
          <w:tcPr>
            <w:tcW w:w="849" w:type="dxa"/>
            <w:vAlign w:val="center"/>
          </w:tcPr>
          <w:p w14:paraId="2C4296C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杜彦军</w:t>
            </w:r>
          </w:p>
        </w:tc>
        <w:tc>
          <w:tcPr>
            <w:tcW w:w="686" w:type="dxa"/>
            <w:vAlign w:val="center"/>
          </w:tcPr>
          <w:p w14:paraId="119E377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2</w:t>
            </w:r>
          </w:p>
        </w:tc>
        <w:tc>
          <w:tcPr>
            <w:tcW w:w="1302" w:type="dxa"/>
            <w:vAlign w:val="center"/>
          </w:tcPr>
          <w:p w14:paraId="7DC1AEE8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延长油田股份有限公司靖边采油厂总地质师</w:t>
            </w:r>
          </w:p>
        </w:tc>
        <w:tc>
          <w:tcPr>
            <w:tcW w:w="1400" w:type="dxa"/>
            <w:vAlign w:val="center"/>
          </w:tcPr>
          <w:p w14:paraId="0A5FF7B7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高级工程师</w:t>
            </w:r>
          </w:p>
        </w:tc>
        <w:tc>
          <w:tcPr>
            <w:tcW w:w="1707" w:type="dxa"/>
            <w:vAlign w:val="center"/>
          </w:tcPr>
          <w:p w14:paraId="1EAEDDA8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延长油田股份有限公司</w:t>
            </w:r>
          </w:p>
        </w:tc>
        <w:tc>
          <w:tcPr>
            <w:tcW w:w="1428" w:type="dxa"/>
            <w:vAlign w:val="center"/>
          </w:tcPr>
          <w:p w14:paraId="357A3605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延长油田股份有限公司</w:t>
            </w:r>
          </w:p>
        </w:tc>
        <w:tc>
          <w:tcPr>
            <w:tcW w:w="1901" w:type="dxa"/>
            <w:vAlign w:val="center"/>
          </w:tcPr>
          <w:p w14:paraId="2C773C4D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proofErr w:type="gramStart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对厘清油</w:t>
            </w:r>
            <w:proofErr w:type="gramEnd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源、输导体系表征和成藏模式建立有重要贡献</w:t>
            </w:r>
          </w:p>
        </w:tc>
      </w:tr>
      <w:tr w:rsidR="00614553" w:rsidRPr="00614553" w14:paraId="61EB6735" w14:textId="77777777" w:rsidTr="00852C04">
        <w:trPr>
          <w:trHeight w:val="914"/>
          <w:jc w:val="center"/>
        </w:trPr>
        <w:tc>
          <w:tcPr>
            <w:tcW w:w="849" w:type="dxa"/>
            <w:vAlign w:val="center"/>
          </w:tcPr>
          <w:p w14:paraId="46EBED00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高潮</w:t>
            </w:r>
          </w:p>
        </w:tc>
        <w:tc>
          <w:tcPr>
            <w:tcW w:w="686" w:type="dxa"/>
            <w:vAlign w:val="center"/>
          </w:tcPr>
          <w:p w14:paraId="63EFFE87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3</w:t>
            </w:r>
          </w:p>
        </w:tc>
        <w:tc>
          <w:tcPr>
            <w:tcW w:w="1302" w:type="dxa"/>
            <w:vAlign w:val="center"/>
          </w:tcPr>
          <w:p w14:paraId="09045F9B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延长石油研究院非常规石油研究所副所长</w:t>
            </w:r>
          </w:p>
        </w:tc>
        <w:tc>
          <w:tcPr>
            <w:tcW w:w="1400" w:type="dxa"/>
            <w:vAlign w:val="center"/>
          </w:tcPr>
          <w:p w14:paraId="07D479A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正高级工程师</w:t>
            </w:r>
          </w:p>
        </w:tc>
        <w:tc>
          <w:tcPr>
            <w:tcW w:w="1707" w:type="dxa"/>
            <w:vAlign w:val="center"/>
          </w:tcPr>
          <w:p w14:paraId="7D4AD16D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陕西延长石油（集团）有限责任公司研究院</w:t>
            </w:r>
          </w:p>
        </w:tc>
        <w:tc>
          <w:tcPr>
            <w:tcW w:w="1428" w:type="dxa"/>
            <w:vAlign w:val="center"/>
          </w:tcPr>
          <w:p w14:paraId="3A514ECA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陕西延长石油（集团）有限责任公司</w:t>
            </w:r>
          </w:p>
        </w:tc>
        <w:tc>
          <w:tcPr>
            <w:tcW w:w="1901" w:type="dxa"/>
            <w:vAlign w:val="center"/>
          </w:tcPr>
          <w:p w14:paraId="5C486F87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对确定成藏期次、建立成藏模式和预测油气运聚结果有重要贡献</w:t>
            </w:r>
          </w:p>
        </w:tc>
      </w:tr>
      <w:tr w:rsidR="00614553" w:rsidRPr="00614553" w14:paraId="430BB560" w14:textId="77777777" w:rsidTr="00852C04">
        <w:trPr>
          <w:trHeight w:val="914"/>
          <w:jc w:val="center"/>
        </w:trPr>
        <w:tc>
          <w:tcPr>
            <w:tcW w:w="849" w:type="dxa"/>
            <w:vAlign w:val="center"/>
          </w:tcPr>
          <w:p w14:paraId="1EE33BF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王爱国</w:t>
            </w:r>
          </w:p>
        </w:tc>
        <w:tc>
          <w:tcPr>
            <w:tcW w:w="686" w:type="dxa"/>
            <w:vAlign w:val="center"/>
          </w:tcPr>
          <w:p w14:paraId="0E7F3E4E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4</w:t>
            </w:r>
          </w:p>
        </w:tc>
        <w:tc>
          <w:tcPr>
            <w:tcW w:w="1302" w:type="dxa"/>
            <w:vAlign w:val="center"/>
          </w:tcPr>
          <w:p w14:paraId="4286013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29E879E3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教授</w:t>
            </w:r>
          </w:p>
        </w:tc>
        <w:tc>
          <w:tcPr>
            <w:tcW w:w="1707" w:type="dxa"/>
            <w:vAlign w:val="center"/>
          </w:tcPr>
          <w:p w14:paraId="5698BF12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西北大学</w:t>
            </w:r>
          </w:p>
        </w:tc>
        <w:tc>
          <w:tcPr>
            <w:tcW w:w="1428" w:type="dxa"/>
            <w:vAlign w:val="center"/>
          </w:tcPr>
          <w:p w14:paraId="3CE70BED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西北大学</w:t>
            </w:r>
          </w:p>
        </w:tc>
        <w:tc>
          <w:tcPr>
            <w:tcW w:w="1901" w:type="dxa"/>
            <w:vAlign w:val="center"/>
          </w:tcPr>
          <w:p w14:paraId="06C15CA4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proofErr w:type="gramStart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对厘清油</w:t>
            </w:r>
            <w:proofErr w:type="gramEnd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源、输导运移研究和成藏模式建立有重要贡献</w:t>
            </w:r>
          </w:p>
        </w:tc>
      </w:tr>
      <w:tr w:rsidR="00614553" w:rsidRPr="00614553" w14:paraId="6330A45E" w14:textId="77777777" w:rsidTr="00852C04">
        <w:trPr>
          <w:trHeight w:val="914"/>
          <w:jc w:val="center"/>
        </w:trPr>
        <w:tc>
          <w:tcPr>
            <w:tcW w:w="849" w:type="dxa"/>
            <w:vAlign w:val="center"/>
          </w:tcPr>
          <w:p w14:paraId="333A0DC0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高岭</w:t>
            </w:r>
          </w:p>
        </w:tc>
        <w:tc>
          <w:tcPr>
            <w:tcW w:w="686" w:type="dxa"/>
            <w:vAlign w:val="center"/>
          </w:tcPr>
          <w:p w14:paraId="552E4B7A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5</w:t>
            </w:r>
          </w:p>
        </w:tc>
        <w:tc>
          <w:tcPr>
            <w:tcW w:w="1302" w:type="dxa"/>
            <w:vAlign w:val="center"/>
          </w:tcPr>
          <w:p w14:paraId="6C126128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延长油田股份有限公司靖边采油厂总工程师</w:t>
            </w:r>
          </w:p>
        </w:tc>
        <w:tc>
          <w:tcPr>
            <w:tcW w:w="1400" w:type="dxa"/>
            <w:vAlign w:val="center"/>
          </w:tcPr>
          <w:p w14:paraId="18263392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高级工程师</w:t>
            </w:r>
          </w:p>
        </w:tc>
        <w:tc>
          <w:tcPr>
            <w:tcW w:w="1707" w:type="dxa"/>
            <w:vAlign w:val="center"/>
          </w:tcPr>
          <w:p w14:paraId="0C951B38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延长油田股份有限公司</w:t>
            </w:r>
          </w:p>
        </w:tc>
        <w:tc>
          <w:tcPr>
            <w:tcW w:w="1428" w:type="dxa"/>
            <w:vAlign w:val="center"/>
          </w:tcPr>
          <w:p w14:paraId="4F41E924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延长油田股份有限公司</w:t>
            </w:r>
          </w:p>
        </w:tc>
        <w:tc>
          <w:tcPr>
            <w:tcW w:w="1901" w:type="dxa"/>
            <w:vAlign w:val="center"/>
          </w:tcPr>
          <w:p w14:paraId="2E99F3F4" w14:textId="77777777" w:rsidR="00614553" w:rsidRPr="00614553" w:rsidRDefault="00614553" w:rsidP="00614553">
            <w:pPr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对成藏模式建立和油气运聚结果有重要贡献</w:t>
            </w:r>
          </w:p>
        </w:tc>
      </w:tr>
      <w:tr w:rsidR="00614553" w:rsidRPr="00614553" w14:paraId="56AC1429" w14:textId="77777777" w:rsidTr="00852C04">
        <w:trPr>
          <w:trHeight w:val="1147"/>
          <w:jc w:val="center"/>
        </w:trPr>
        <w:tc>
          <w:tcPr>
            <w:tcW w:w="849" w:type="dxa"/>
            <w:vAlign w:val="center"/>
          </w:tcPr>
          <w:p w14:paraId="5C1E83FC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马浪</w:t>
            </w:r>
          </w:p>
        </w:tc>
        <w:tc>
          <w:tcPr>
            <w:tcW w:w="686" w:type="dxa"/>
            <w:vAlign w:val="center"/>
          </w:tcPr>
          <w:p w14:paraId="19BA5296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6</w:t>
            </w:r>
          </w:p>
        </w:tc>
        <w:tc>
          <w:tcPr>
            <w:tcW w:w="1302" w:type="dxa"/>
            <w:vAlign w:val="center"/>
          </w:tcPr>
          <w:p w14:paraId="1BFEF785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</w:p>
        </w:tc>
        <w:tc>
          <w:tcPr>
            <w:tcW w:w="1400" w:type="dxa"/>
            <w:vAlign w:val="center"/>
          </w:tcPr>
          <w:p w14:paraId="1F6A778B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高级工程师</w:t>
            </w:r>
          </w:p>
        </w:tc>
        <w:tc>
          <w:tcPr>
            <w:tcW w:w="1707" w:type="dxa"/>
            <w:vAlign w:val="center"/>
          </w:tcPr>
          <w:p w14:paraId="5278DB3F" w14:textId="77777777" w:rsidR="00614553" w:rsidRPr="00614553" w:rsidRDefault="00614553" w:rsidP="00614553">
            <w:pPr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陕西延长石油（集团）有限责任公司研究院</w:t>
            </w:r>
          </w:p>
        </w:tc>
        <w:tc>
          <w:tcPr>
            <w:tcW w:w="1428" w:type="dxa"/>
            <w:vAlign w:val="center"/>
          </w:tcPr>
          <w:p w14:paraId="017FF23B" w14:textId="77777777" w:rsidR="00614553" w:rsidRPr="00614553" w:rsidRDefault="00614553" w:rsidP="00614553">
            <w:pPr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陕西延长石油（集团）有限责任公司</w:t>
            </w:r>
          </w:p>
        </w:tc>
        <w:tc>
          <w:tcPr>
            <w:tcW w:w="1901" w:type="dxa"/>
            <w:vAlign w:val="center"/>
          </w:tcPr>
          <w:p w14:paraId="247C7BF4" w14:textId="77777777" w:rsidR="00614553" w:rsidRPr="00614553" w:rsidRDefault="00614553" w:rsidP="00614553">
            <w:pPr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proofErr w:type="gramStart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对厘清油</w:t>
            </w:r>
            <w:proofErr w:type="gramEnd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源和构建不整合面测井精细追踪对比法有重要贡献</w:t>
            </w:r>
          </w:p>
        </w:tc>
      </w:tr>
      <w:tr w:rsidR="00614553" w:rsidRPr="00614553" w14:paraId="5616CF69" w14:textId="77777777" w:rsidTr="00852C04">
        <w:trPr>
          <w:trHeight w:val="1135"/>
          <w:jc w:val="center"/>
        </w:trPr>
        <w:tc>
          <w:tcPr>
            <w:tcW w:w="849" w:type="dxa"/>
            <w:vAlign w:val="center"/>
          </w:tcPr>
          <w:p w14:paraId="228E4A0B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宋健</w:t>
            </w:r>
          </w:p>
        </w:tc>
        <w:tc>
          <w:tcPr>
            <w:tcW w:w="686" w:type="dxa"/>
            <w:vAlign w:val="center"/>
          </w:tcPr>
          <w:p w14:paraId="47BB3B66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7</w:t>
            </w:r>
          </w:p>
        </w:tc>
        <w:tc>
          <w:tcPr>
            <w:tcW w:w="1302" w:type="dxa"/>
            <w:vAlign w:val="center"/>
          </w:tcPr>
          <w:p w14:paraId="74E282C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研究室</w:t>
            </w:r>
          </w:p>
          <w:p w14:paraId="30BF29FD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副主任</w:t>
            </w:r>
          </w:p>
        </w:tc>
        <w:tc>
          <w:tcPr>
            <w:tcW w:w="1400" w:type="dxa"/>
            <w:vAlign w:val="center"/>
          </w:tcPr>
          <w:p w14:paraId="30BA9CC3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高级工程师</w:t>
            </w:r>
          </w:p>
        </w:tc>
        <w:tc>
          <w:tcPr>
            <w:tcW w:w="1707" w:type="dxa"/>
            <w:vAlign w:val="center"/>
          </w:tcPr>
          <w:p w14:paraId="021CB41E" w14:textId="77777777" w:rsidR="00614553" w:rsidRPr="00614553" w:rsidRDefault="00614553" w:rsidP="00614553">
            <w:pPr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陕西延长石油（集团）有限责任公司研究院</w:t>
            </w:r>
          </w:p>
        </w:tc>
        <w:tc>
          <w:tcPr>
            <w:tcW w:w="1428" w:type="dxa"/>
            <w:vAlign w:val="center"/>
          </w:tcPr>
          <w:p w14:paraId="22369D1F" w14:textId="77777777" w:rsidR="00614553" w:rsidRPr="00614553" w:rsidRDefault="00614553" w:rsidP="00614553">
            <w:pPr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  <w:t>陕西延长石油（集团）有限责任公司</w:t>
            </w:r>
          </w:p>
        </w:tc>
        <w:tc>
          <w:tcPr>
            <w:tcW w:w="1901" w:type="dxa"/>
            <w:vAlign w:val="center"/>
          </w:tcPr>
          <w:p w14:paraId="243666E9" w14:textId="77777777" w:rsidR="00614553" w:rsidRPr="00614553" w:rsidRDefault="00614553" w:rsidP="00614553">
            <w:pPr>
              <w:rPr>
                <w:rFonts w:ascii="Times New Roman" w:eastAsia="宋体" w:hAnsi="Times New Roman" w:cs="Times New Roman"/>
                <w:bCs/>
                <w:color w:val="000000"/>
                <w:szCs w:val="21"/>
                <w14:ligatures w14:val="none"/>
              </w:rPr>
            </w:pPr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对</w:t>
            </w:r>
            <w:proofErr w:type="gramStart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刻画长</w:t>
            </w:r>
            <w:proofErr w:type="gramEnd"/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7</w:t>
            </w:r>
            <w:r w:rsidRPr="00614553">
              <w:rPr>
                <w:rFonts w:ascii="Times New Roman" w:eastAsia="宋体" w:hAnsi="Calibri" w:cs="宋体" w:hint="eastAsia"/>
                <w:color w:val="000000"/>
                <w:szCs w:val="21"/>
                <w14:ligatures w14:val="none"/>
              </w:rPr>
              <w:t>烃源岩横向差异，厘清油源有重要贡献</w:t>
            </w:r>
          </w:p>
        </w:tc>
      </w:tr>
    </w:tbl>
    <w:p w14:paraId="441FD605" w14:textId="77777777" w:rsidR="00614553" w:rsidRPr="00614553" w:rsidRDefault="00614553" w:rsidP="00614553">
      <w:pPr>
        <w:spacing w:before="240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九、主要完成单位情况及创新推广贡献</w:t>
      </w:r>
    </w:p>
    <w:p w14:paraId="146266B8" w14:textId="77777777" w:rsidR="00614553" w:rsidRPr="00614553" w:rsidRDefault="00614553" w:rsidP="00614553">
      <w:pPr>
        <w:spacing w:line="480" w:lineRule="exact"/>
        <w:jc w:val="center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表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 xml:space="preserve">3 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主要完成单位情况及创新推广贡献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表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08"/>
        <w:gridCol w:w="1701"/>
        <w:gridCol w:w="5245"/>
      </w:tblGrid>
      <w:tr w:rsidR="00614553" w:rsidRPr="00614553" w14:paraId="094103BC" w14:textId="77777777" w:rsidTr="00D43C46">
        <w:trPr>
          <w:trHeight w:val="623"/>
          <w:tblHeader/>
        </w:trPr>
        <w:tc>
          <w:tcPr>
            <w:tcW w:w="1844" w:type="dxa"/>
            <w:vAlign w:val="center"/>
          </w:tcPr>
          <w:p w14:paraId="1E0B5FB6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名称</w:t>
            </w:r>
          </w:p>
        </w:tc>
        <w:tc>
          <w:tcPr>
            <w:tcW w:w="708" w:type="dxa"/>
            <w:vAlign w:val="center"/>
          </w:tcPr>
          <w:p w14:paraId="35638BCE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排名</w:t>
            </w:r>
          </w:p>
        </w:tc>
        <w:tc>
          <w:tcPr>
            <w:tcW w:w="1701" w:type="dxa"/>
            <w:vAlign w:val="center"/>
          </w:tcPr>
          <w:p w14:paraId="46F72AA3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联系人及电话</w:t>
            </w:r>
          </w:p>
        </w:tc>
        <w:tc>
          <w:tcPr>
            <w:tcW w:w="5245" w:type="dxa"/>
            <w:vAlign w:val="center"/>
          </w:tcPr>
          <w:p w14:paraId="132B9006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b/>
                <w:color w:val="000000"/>
                <w:szCs w:val="24"/>
                <w14:ligatures w14:val="none"/>
              </w:rPr>
              <w:t>对本项目的创新推广贡献</w:t>
            </w:r>
          </w:p>
        </w:tc>
      </w:tr>
      <w:tr w:rsidR="00614553" w:rsidRPr="00614553" w14:paraId="657F8F67" w14:textId="77777777" w:rsidTr="00D43C46">
        <w:trPr>
          <w:trHeight w:hRule="exact" w:val="2552"/>
        </w:trPr>
        <w:tc>
          <w:tcPr>
            <w:tcW w:w="1844" w:type="dxa"/>
            <w:vAlign w:val="center"/>
          </w:tcPr>
          <w:p w14:paraId="1E38F6B3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  <w:t>陕西延长石油（集团）有限责任公司</w:t>
            </w:r>
          </w:p>
        </w:tc>
        <w:tc>
          <w:tcPr>
            <w:tcW w:w="708" w:type="dxa"/>
            <w:vAlign w:val="center"/>
          </w:tcPr>
          <w:p w14:paraId="0A5CFBBC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  <w:t>1</w:t>
            </w:r>
          </w:p>
        </w:tc>
        <w:tc>
          <w:tcPr>
            <w:tcW w:w="1701" w:type="dxa"/>
            <w:vAlign w:val="center"/>
          </w:tcPr>
          <w:p w14:paraId="2C321272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Cs w:val="24"/>
                <w14:ligatures w14:val="none"/>
              </w:rPr>
              <w:t>宋健</w:t>
            </w:r>
          </w:p>
          <w:p w14:paraId="17FA6D44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  <w:t>18133915752</w:t>
            </w:r>
          </w:p>
        </w:tc>
        <w:tc>
          <w:tcPr>
            <w:tcW w:w="5245" w:type="dxa"/>
            <w:vAlign w:val="center"/>
          </w:tcPr>
          <w:p w14:paraId="7D3E98F9" w14:textId="77777777" w:rsidR="00614553" w:rsidRPr="00614553" w:rsidRDefault="00614553" w:rsidP="00614553">
            <w:pPr>
              <w:ind w:firstLineChars="200" w:firstLine="420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单位依托陕西省重点实验室，组织跨部门、多学科的联合攻关团队，针对无震勘探区域古地貌恢复难题，进行了持续性的理论探索和可行性论证，结合区域构造、野外地质考察及钻井取心等多角度分析，构建不整合面测井精细追踪对比法，解决了无震区古河道刻画难题；针对</w:t>
            </w:r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成藏规律认识与勘探实践相矛盾</w:t>
            </w: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的问题，建立了</w:t>
            </w:r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成藏</w:t>
            </w: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新</w:t>
            </w:r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模式，有效指导勘探实践。</w:t>
            </w:r>
          </w:p>
        </w:tc>
      </w:tr>
      <w:tr w:rsidR="00614553" w:rsidRPr="00614553" w14:paraId="6DCF818E" w14:textId="77777777" w:rsidTr="00D43C46">
        <w:trPr>
          <w:trHeight w:val="426"/>
        </w:trPr>
        <w:tc>
          <w:tcPr>
            <w:tcW w:w="1844" w:type="dxa"/>
            <w:vAlign w:val="center"/>
          </w:tcPr>
          <w:p w14:paraId="69AD4180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Cs w:val="24"/>
                <w14:ligatures w14:val="none"/>
              </w:rPr>
              <w:lastRenderedPageBreak/>
              <w:t>延长油田股份有限公司</w:t>
            </w:r>
          </w:p>
        </w:tc>
        <w:tc>
          <w:tcPr>
            <w:tcW w:w="708" w:type="dxa"/>
            <w:vAlign w:val="center"/>
          </w:tcPr>
          <w:p w14:paraId="36B6B899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Cs w:val="24"/>
                <w14:ligatures w14:val="none"/>
              </w:rPr>
              <w:t>2</w:t>
            </w:r>
          </w:p>
        </w:tc>
        <w:tc>
          <w:tcPr>
            <w:tcW w:w="1701" w:type="dxa"/>
            <w:vAlign w:val="center"/>
          </w:tcPr>
          <w:p w14:paraId="1AD48B0B" w14:textId="77777777" w:rsidR="00614553" w:rsidRPr="00614553" w:rsidRDefault="00614553" w:rsidP="00614553">
            <w:pPr>
              <w:jc w:val="center"/>
              <w:rPr>
                <w:rFonts w:ascii="Calibri" w:eastAsia="宋体" w:hAnsi="Calibri" w:cs="宋体"/>
                <w:color w:val="000000"/>
                <w:szCs w:val="24"/>
                <w14:ligatures w14:val="none"/>
              </w:rPr>
            </w:pPr>
            <w:r w:rsidRPr="00614553">
              <w:rPr>
                <w:rFonts w:ascii="Calibri" w:eastAsia="宋体" w:hAnsi="Calibri" w:cs="宋体" w:hint="eastAsia"/>
                <w:color w:val="000000"/>
                <w:szCs w:val="24"/>
                <w14:ligatures w14:val="none"/>
              </w:rPr>
              <w:t>杜彦军</w:t>
            </w:r>
          </w:p>
          <w:p w14:paraId="66E6E715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Calibri" w:eastAsia="宋体" w:hAnsi="Calibri" w:cs="宋体"/>
                <w:color w:val="000000"/>
                <w:szCs w:val="24"/>
                <w14:ligatures w14:val="none"/>
              </w:rPr>
              <w:t>18602981600</w:t>
            </w:r>
          </w:p>
        </w:tc>
        <w:tc>
          <w:tcPr>
            <w:tcW w:w="5245" w:type="dxa"/>
            <w:vAlign w:val="center"/>
          </w:tcPr>
          <w:p w14:paraId="433BF269" w14:textId="77777777" w:rsidR="00614553" w:rsidRPr="00614553" w:rsidRDefault="00614553" w:rsidP="00614553">
            <w:pPr>
              <w:ind w:firstLineChars="200" w:firstLine="420"/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该项目研究成果主要由延长油田股份有限公司负责推广应用，为保障推广应用，公司成立了现场实施组，优化部署实施批次，提前开展项目建议井位与试油方案，积极推广研究成果，并组织开展了老井复查、地质储量估算等工作。</w:t>
            </w:r>
          </w:p>
        </w:tc>
      </w:tr>
      <w:tr w:rsidR="00614553" w:rsidRPr="00614553" w14:paraId="2F23E35F" w14:textId="77777777" w:rsidTr="00D43C46">
        <w:trPr>
          <w:trHeight w:val="426"/>
        </w:trPr>
        <w:tc>
          <w:tcPr>
            <w:tcW w:w="1844" w:type="dxa"/>
            <w:vAlign w:val="center"/>
          </w:tcPr>
          <w:p w14:paraId="4CAA1581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Cs w:val="24"/>
                <w14:ligatures w14:val="none"/>
              </w:rPr>
              <w:t>西北大学</w:t>
            </w:r>
          </w:p>
        </w:tc>
        <w:tc>
          <w:tcPr>
            <w:tcW w:w="708" w:type="dxa"/>
            <w:vAlign w:val="center"/>
          </w:tcPr>
          <w:p w14:paraId="3407C583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Cs w:val="24"/>
                <w14:ligatures w14:val="none"/>
              </w:rPr>
              <w:t>3</w:t>
            </w:r>
          </w:p>
        </w:tc>
        <w:tc>
          <w:tcPr>
            <w:tcW w:w="1701" w:type="dxa"/>
            <w:vAlign w:val="center"/>
          </w:tcPr>
          <w:p w14:paraId="29310FA7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Times New Roman" w:cs="Times New Roman" w:hint="eastAsia"/>
                <w:color w:val="000000"/>
                <w:szCs w:val="24"/>
                <w14:ligatures w14:val="none"/>
              </w:rPr>
              <w:t>王爱国</w:t>
            </w:r>
          </w:p>
          <w:p w14:paraId="5A324412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  <w:bookmarkStart w:id="2" w:name="OLE_LINK1"/>
            <w:bookmarkStart w:id="3" w:name="OLE_LINK2"/>
            <w:r w:rsidRPr="00614553">
              <w:rPr>
                <w:rFonts w:ascii="Times New Roman" w:eastAsia="宋体" w:hAnsi="Calibri" w:cs="宋体"/>
                <w:color w:val="000000"/>
                <w:szCs w:val="21"/>
                <w14:ligatures w14:val="none"/>
              </w:rPr>
              <w:t>18092305131</w:t>
            </w:r>
            <w:bookmarkEnd w:id="2"/>
            <w:bookmarkEnd w:id="3"/>
          </w:p>
          <w:p w14:paraId="556A4E8A" w14:textId="77777777" w:rsidR="00614553" w:rsidRPr="00614553" w:rsidRDefault="00614553" w:rsidP="00614553">
            <w:pPr>
              <w:jc w:val="center"/>
              <w:rPr>
                <w:rFonts w:ascii="Times New Roman" w:eastAsia="宋体" w:hAnsi="Times New Roman" w:cs="Times New Roman"/>
                <w:color w:val="000000"/>
                <w:szCs w:val="24"/>
                <w14:ligatures w14:val="none"/>
              </w:rPr>
            </w:pPr>
          </w:p>
        </w:tc>
        <w:tc>
          <w:tcPr>
            <w:tcW w:w="5245" w:type="dxa"/>
            <w:vAlign w:val="center"/>
          </w:tcPr>
          <w:p w14:paraId="6A53E277" w14:textId="77777777" w:rsidR="00614553" w:rsidRPr="00614553" w:rsidRDefault="00614553" w:rsidP="00614553">
            <w:pPr>
              <w:ind w:firstLineChars="200" w:firstLine="420"/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</w:pPr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项目实施过程中，依托</w:t>
            </w: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学校</w:t>
            </w:r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系统完成了包括包裹体测温、饱和</w:t>
            </w:r>
            <w:proofErr w:type="gramStart"/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烃</w:t>
            </w:r>
            <w:proofErr w:type="gramEnd"/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色谱、含氮化合物分析、全烃气相色谱、碳氧同位素及阴极发光等</w:t>
            </w: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有机地球化学</w:t>
            </w:r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实验测试，</w:t>
            </w: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保障了数据的可靠性。项目攻关过程中，针对油源不明、运移路径及输导体系表征不清等关键问题，组成攻关团队进行了持续性的理论探索，创新应用生物生物标志化合物示踪，锁定延安组原油来源，解决了延安组油源之争；量化表征了裂缝，创新</w:t>
            </w:r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了多因素融合地</w:t>
            </w:r>
            <w:proofErr w:type="gramStart"/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化指标</w:t>
            </w:r>
            <w:proofErr w:type="gramEnd"/>
            <w:r w:rsidRPr="00614553">
              <w:rPr>
                <w:rFonts w:ascii="Times New Roman" w:eastAsia="宋体" w:hAnsi="Calibri" w:cs="宋体"/>
                <w:color w:val="000000"/>
                <w:szCs w:val="24"/>
                <w14:ligatures w14:val="none"/>
              </w:rPr>
              <w:t>示踪的油气运移路径评价方法</w:t>
            </w:r>
            <w:r w:rsidRPr="00614553">
              <w:rPr>
                <w:rFonts w:ascii="Times New Roman" w:eastAsia="宋体" w:hAnsi="Calibri" w:cs="宋体" w:hint="eastAsia"/>
                <w:color w:val="000000"/>
                <w:szCs w:val="24"/>
                <w14:ligatures w14:val="none"/>
              </w:rPr>
              <w:t>，解决了延安组油气运移路径及输导体系表征不清的关键问题。</w:t>
            </w:r>
          </w:p>
        </w:tc>
      </w:tr>
    </w:tbl>
    <w:p w14:paraId="0ED67BD2" w14:textId="77777777" w:rsidR="00614553" w:rsidRPr="00614553" w:rsidRDefault="00614553" w:rsidP="00614553">
      <w:pPr>
        <w:spacing w:before="240"/>
        <w:jc w:val="left"/>
        <w:outlineLvl w:val="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14:ligatures w14:val="none"/>
        </w:rPr>
        <w:t>十、完成人合作关系说明</w:t>
      </w:r>
    </w:p>
    <w:p w14:paraId="5558E5A1" w14:textId="77777777" w:rsidR="00614553" w:rsidRPr="00614553" w:rsidRDefault="00614553" w:rsidP="0061455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该项目的完成由第一完成人负责，其余完成人共同参与，根据项目需要各自分工、相互合作，合理有序的保障项目的顺利完成。</w:t>
      </w:r>
    </w:p>
    <w:p w14:paraId="4E6E301F" w14:textId="77777777" w:rsidR="00614553" w:rsidRPr="00614553" w:rsidRDefault="00614553" w:rsidP="0061455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与项目组成员杜彦军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、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高潮、马浪、宋健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共同开展立项合作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、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总体构思、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实施设计与攻关，五位合作者依据专业和工作特长，分别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主持了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无</w:t>
      </w:r>
      <w:proofErr w:type="gramStart"/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震条件</w:t>
      </w:r>
      <w:proofErr w:type="gramEnd"/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下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古河道测井精细识别、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运移模式分析和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成藏模式建立，形成了论文、标准规范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、成果鉴定和成果登记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等成果。</w:t>
      </w:r>
    </w:p>
    <w:p w14:paraId="7438FEE8" w14:textId="77777777" w:rsidR="00614553" w:rsidRPr="00614553" w:rsidRDefault="00614553" w:rsidP="0061455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与项目组成员王爱国合作开展油源对比、裂缝测井评价、单井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埋藏史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热史恢复、前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侏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罗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世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古地貌恢复及数值模拟等工作，合作形成了论文、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成果鉴定和成果登记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等成果。</w:t>
      </w:r>
    </w:p>
    <w:p w14:paraId="49980ED4" w14:textId="77777777" w:rsidR="00614553" w:rsidRPr="00614553" w:rsidRDefault="00614553" w:rsidP="0061455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与项目组成员高岭多次沟通、反复协调，落实实施现场推广应用，探索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小井距勘探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的延安组油藏勘探模式，并采取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“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边攻关、边应用、边完善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”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的思路，使研究与勘探实践紧密结合，研究成果及时应用于勘探实践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，合作形成成果鉴定和成果登记。</w:t>
      </w:r>
    </w:p>
    <w:p w14:paraId="22BFB3BF" w14:textId="3DF223B0" w:rsidR="00701237" w:rsidRPr="00614553" w:rsidRDefault="00614553" w:rsidP="00614553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</w:pP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七位完成人存在非常密切的同事、合作关系，一直合作开展吴起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靖边地区</w:t>
      </w:r>
      <w:proofErr w:type="gramStart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延安组古地貌</w:t>
      </w:r>
      <w:proofErr w:type="gramEnd"/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-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断裂复合输导成藏机理及勘探新突破工作，取得了丰硕的研究成果，各完成人之间的合作成果体现在成果报告、代表性论文、标准规范、专利</w:t>
      </w:r>
      <w:r w:rsidRPr="00614553">
        <w:rPr>
          <w:rFonts w:ascii="Times New Roman" w:eastAsia="宋体" w:hAnsi="Times New Roman" w:cs="Times New Roman" w:hint="eastAsia"/>
          <w:color w:val="000000"/>
          <w:sz w:val="24"/>
          <w:szCs w:val="24"/>
          <w14:ligatures w14:val="none"/>
        </w:rPr>
        <w:t>、成果鉴定和成果登记</w:t>
      </w:r>
      <w:r w:rsidRPr="00614553">
        <w:rPr>
          <w:rFonts w:ascii="Times New Roman" w:eastAsia="宋体" w:hAnsi="Times New Roman" w:cs="Times New Roman"/>
          <w:color w:val="000000"/>
          <w:sz w:val="24"/>
          <w:szCs w:val="24"/>
          <w14:ligatures w14:val="none"/>
        </w:rPr>
        <w:t>上。</w:t>
      </w:r>
    </w:p>
    <w:sectPr w:rsidR="00701237" w:rsidRPr="00614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9D44" w14:textId="77777777" w:rsidR="00994E8C" w:rsidRDefault="00994E8C">
      <w:pPr>
        <w:rPr>
          <w:rFonts w:hint="eastAsia"/>
        </w:rPr>
      </w:pPr>
      <w:r>
        <w:separator/>
      </w:r>
    </w:p>
  </w:endnote>
  <w:endnote w:type="continuationSeparator" w:id="0">
    <w:p w14:paraId="48C8FD13" w14:textId="77777777" w:rsidR="00994E8C" w:rsidRDefault="00994E8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DD8A" w14:textId="465FC108" w:rsidR="00614553" w:rsidRDefault="00614553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6D31C4" wp14:editId="661ECB0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375285"/>
              <wp:effectExtent l="0" t="0" r="0" b="3810"/>
              <wp:wrapNone/>
              <wp:docPr id="1060063137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3752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1AE5AD" w14:textId="77777777" w:rsidR="00614553" w:rsidRDefault="00614553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D31C4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6.05pt;height:29.5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" filled="f" stroked="f" strokeweight=".5pt">
              <v:textbox style="mso-fit-shape-to-text:t" inset="0,0,0,0">
                <w:txbxContent>
                  <w:p w14:paraId="301AE5AD" w14:textId="77777777" w:rsidR="00614553" w:rsidRDefault="00614553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5196" w14:textId="77777777" w:rsidR="00994E8C" w:rsidRDefault="00994E8C">
      <w:pPr>
        <w:rPr>
          <w:rFonts w:hint="eastAsia"/>
        </w:rPr>
      </w:pPr>
      <w:r>
        <w:separator/>
      </w:r>
    </w:p>
  </w:footnote>
  <w:footnote w:type="continuationSeparator" w:id="0">
    <w:p w14:paraId="25339E0C" w14:textId="77777777" w:rsidR="00994E8C" w:rsidRDefault="00994E8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D00EA"/>
    <w:multiLevelType w:val="singleLevel"/>
    <w:tmpl w:val="5D8D00EA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08741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553"/>
    <w:rsid w:val="000A4286"/>
    <w:rsid w:val="002908E7"/>
    <w:rsid w:val="003172BD"/>
    <w:rsid w:val="00614553"/>
    <w:rsid w:val="006B2F41"/>
    <w:rsid w:val="00701237"/>
    <w:rsid w:val="00994E8C"/>
    <w:rsid w:val="00BB71F8"/>
    <w:rsid w:val="00D244B3"/>
    <w:rsid w:val="00D43C46"/>
    <w:rsid w:val="00D4641D"/>
    <w:rsid w:val="00D55CB3"/>
    <w:rsid w:val="00EF09F6"/>
    <w:rsid w:val="00F5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B0FAEE"/>
  <w15:chartTrackingRefBased/>
  <w15:docId w15:val="{5A3B1DAC-AB90-418B-8EA0-5AD7757DF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45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4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45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455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455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455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45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45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45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1455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145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145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1455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1455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1455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145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145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145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145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14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45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145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45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145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45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1455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145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1455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14553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qFormat/>
    <w:rsid w:val="00614553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14:ligatures w14:val="none"/>
    </w:rPr>
  </w:style>
  <w:style w:type="character" w:customStyle="1" w:styleId="af">
    <w:name w:val="页脚 字符"/>
    <w:basedOn w:val="a0"/>
    <w:link w:val="ae"/>
    <w:uiPriority w:val="99"/>
    <w:qFormat/>
    <w:rsid w:val="00614553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header"/>
    <w:basedOn w:val="a"/>
    <w:link w:val="af1"/>
    <w:uiPriority w:val="99"/>
    <w:unhideWhenUsed/>
    <w:rsid w:val="00D464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D464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2565</Words>
  <Characters>2643</Characters>
  <Application>Microsoft Office Word</Application>
  <DocSecurity>0</DocSecurity>
  <Lines>110</Lines>
  <Paragraphs>53</Paragraphs>
  <ScaleCrop>false</ScaleCrop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璐 陈</dc:creator>
  <cp:keywords/>
  <dc:description/>
  <cp:lastModifiedBy>璐 陈</cp:lastModifiedBy>
  <cp:revision>5</cp:revision>
  <dcterms:created xsi:type="dcterms:W3CDTF">2025-09-11T08:48:00Z</dcterms:created>
  <dcterms:modified xsi:type="dcterms:W3CDTF">2025-09-12T08:16:00Z</dcterms:modified>
</cp:coreProperties>
</file>